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F47F2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Gerbiami nariai,</w:t>
      </w:r>
    </w:p>
    <w:p w14:paraId="388805FA" w14:textId="431C9EC3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Lietuvos nacionalinė</w:t>
      </w:r>
      <w:r w:rsidR="000D428C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s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vežėjų automobiliais asociacij</w:t>
      </w:r>
      <w:r w:rsidR="000D428C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os 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„LINAVA“ </w:t>
      </w:r>
      <w:r w:rsidR="000D428C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nariams 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organizuoja</w:t>
      </w:r>
      <w:r w:rsidR="000D428C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me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nemokamą seminarą, kuris vyks:</w:t>
      </w:r>
    </w:p>
    <w:p w14:paraId="555A136C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2026 m. kovo 26 d. (ketvirtadienį)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10:00–12:00 val.</w:t>
      </w:r>
    </w:p>
    <w:p w14:paraId="7BA7FAA3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Dalyvavimas galimas: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• nuotoliniu būdu (online),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• gyvai LINAVOS patalpose, Jankiškių g. 41, Vilniuje.</w:t>
      </w:r>
    </w:p>
    <w:p w14:paraId="76472856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Seminaro temos bus parinktos pagal Jūsų – vežėjų – išreikštą poreikį.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Kviečiame dalyvauti trumpoje apklausoje ir padėti mums suformuoti aktualiausią turinį.</w:t>
      </w:r>
    </w:p>
    <w:p w14:paraId="22E36574" w14:textId="2DF92A0E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Apklausa vyksta iki 2026 m. kovo 24 d. (imtinai).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Apklausoje gali dalyvauti tik asociacijos „Linava“ nariai.</w:t>
      </w:r>
    </w:p>
    <w:p w14:paraId="0EC6DC01" w14:textId="77777777" w:rsidR="00C16313" w:rsidRPr="00C16313" w:rsidRDefault="00C16313" w:rsidP="00C163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 w:bidi="lo-LA"/>
          <w14:ligatures w14:val="none"/>
        </w:rPr>
        <w:t>Galimos seminaro temos</w:t>
      </w:r>
    </w:p>
    <w:p w14:paraId="7DF2BE7E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Kviečiame pažymėti temas, kurios Jums aktualiausios:</w:t>
      </w:r>
    </w:p>
    <w:p w14:paraId="6482E773" w14:textId="2BCDD32A" w:rsidR="00C16313" w:rsidRPr="00C16313" w:rsidRDefault="00000000" w:rsidP="00A912CC">
      <w:pPr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003704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6D42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Darbuotojų atleidimas ir darbo sutarčių nutraukimas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Teisinės rizikos, praktinės klaidos, tinkamas procesų organizavimas.</w:t>
      </w:r>
    </w:p>
    <w:p w14:paraId="0CF61467" w14:textId="4979778B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703335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Vadovo atsakomybė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Vadovo civilinė, administracinė ir baudžiamoji atsakomybė, rizikų valdymas.</w:t>
      </w:r>
    </w:p>
    <w:p w14:paraId="57795CED" w14:textId="2DBB929D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997766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Akcininkų teisės ir atsakomybė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Akcininkų teisės, informacijos gavimas, ginčų prevencija.</w:t>
      </w:r>
    </w:p>
    <w:p w14:paraId="65EEE210" w14:textId="29A4EA3C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49336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Alternatyvūs ginčų sprendimo būdai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Mediacija, arbitražas ir kiti būdai spręsti ginčus be teismo.</w:t>
      </w:r>
    </w:p>
    <w:p w14:paraId="18636438" w14:textId="6DF7ACDA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848064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Skolų valdymas ir administravimas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Kaip efektyviai valdyti įsiskolinimus ir neprarasti pinigų srautų.</w:t>
      </w:r>
    </w:p>
    <w:p w14:paraId="38087B1B" w14:textId="0F720D6F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20380410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Sutartys praktikoje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Kaip sudaryti kokybiškas sutartis ir ką daryti su netinkamomis.</w:t>
      </w:r>
    </w:p>
    <w:p w14:paraId="38678E94" w14:textId="3693445A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287883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BDAR ir duomenų apsauga versle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Praktiniai aspektai transporto įmonėms.</w:t>
      </w:r>
    </w:p>
    <w:p w14:paraId="77D5A073" w14:textId="7D8D0875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423293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Darbo ginčai ir jų sprendimai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Vidiniai ir išoriniai sprendimo būdai, mediacija darbo ginčuose.</w:t>
      </w:r>
    </w:p>
    <w:p w14:paraId="59795011" w14:textId="102CC068" w:rsidR="00C16313" w:rsidRPr="00C16313" w:rsidRDefault="00000000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sdt>
        <w:sdtPr>
          <w:rPr>
            <w:bCs/>
            <w:color w:val="156082" w:themeColor="accent1"/>
            <w:sz w:val="26"/>
            <w:szCs w:val="26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13046602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1491D">
            <w:rPr>
              <w:rFonts w:ascii="MS Gothic" w:eastAsia="MS Gothic" w:hAnsi="MS Gothic" w:hint="eastAsia"/>
              <w:bCs/>
              <w:color w:val="156082" w:themeColor="accent1"/>
              <w:sz w:val="26"/>
              <w:szCs w:val="26"/>
              <w14:shadow w14:blurRad="38100" w14:dist="25400" w14:dir="5400000" w14:sx="100000" w14:sy="100000" w14:kx="0" w14:ky="0" w14:algn="ctr">
                <w14:srgbClr w14:val="6E747A">
                  <w14:alpha w14:val="57000"/>
                </w14:srgb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="00C16313"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Draudimas ir žalų reguliavimas</w:t>
      </w:r>
      <w:r w:rsidR="00C16313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  <w:t>Transporto verslui aktualūs draudimo klausimai, žalų administravimas.</w:t>
      </w:r>
    </w:p>
    <w:p w14:paraId="388F4F55" w14:textId="77777777" w:rsidR="00C16313" w:rsidRPr="00C16313" w:rsidRDefault="00C16313" w:rsidP="00C163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lt-LT" w:bidi="lo-LA"/>
          <w14:ligatures w14:val="none"/>
        </w:rPr>
        <w:t>Prašome nurodyti:</w:t>
      </w:r>
    </w:p>
    <w:p w14:paraId="6CE34F43" w14:textId="16CB16B0" w:rsidR="00C16313" w:rsidRPr="00A912CC" w:rsidRDefault="00C16313" w:rsidP="00A912CC">
      <w:pPr>
        <w:spacing w:after="0" w:line="240" w:lineRule="auto"/>
        <w:rPr>
          <w:rFonts w:ascii="Tahoma" w:hAnsi="Tahoma" w:cs="Tahoma"/>
          <w:sz w:val="16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1. Ar planuotumėte dalyvauti seminare?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616029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0661">
            <w:rPr>
              <w:rFonts w:ascii="MS Gothic" w:eastAsia="MS Gothic" w:hAnsi="MS Gothic" w:cs="Tahoma" w:hint="eastAsia"/>
            </w:rPr>
            <w:t>☐</w:t>
          </w:r>
        </w:sdtContent>
      </w:sdt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Taip, gyvai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-8596632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12CC">
            <w:rPr>
              <w:rFonts w:ascii="MS Gothic" w:eastAsia="MS Gothic" w:hAnsi="MS Gothic" w:cs="Tahoma" w:hint="eastAsia"/>
            </w:rPr>
            <w:t>☐</w:t>
          </w:r>
        </w:sdtContent>
      </w:sdt>
      <w:r w:rsidR="00A912CC"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Taip, nuotoliniu būdu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42565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12CC">
            <w:rPr>
              <w:rFonts w:ascii="MS Gothic" w:eastAsia="MS Gothic" w:hAnsi="MS Gothic" w:cs="Tahoma" w:hint="eastAsia"/>
            </w:rPr>
            <w:t>☐</w:t>
          </w:r>
        </w:sdtContent>
      </w:sdt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Ne</w:t>
      </w:r>
    </w:p>
    <w:p w14:paraId="67649FF2" w14:textId="2BBF5BDE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2. Įmonės dydis: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-14096059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6D42">
            <w:rPr>
              <w:rFonts w:ascii="MS Gothic" w:eastAsia="MS Gothic" w:hAnsi="MS Gothic" w:cs="Tahoma" w:hint="eastAsia"/>
            </w:rPr>
            <w:t>☐</w:t>
          </w:r>
        </w:sdtContent>
      </w:sdt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Iki 10 darbuotojų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-9823101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12CC">
            <w:rPr>
              <w:rFonts w:ascii="MS Gothic" w:eastAsia="MS Gothic" w:hAnsi="MS Gothic" w:cs="Tahoma" w:hint="eastAsia"/>
            </w:rPr>
            <w:t>☐</w:t>
          </w:r>
        </w:sdtContent>
      </w:sdt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10–50 darbuotojų</w:t>
      </w: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br/>
      </w:r>
      <w:sdt>
        <w:sdtPr>
          <w:rPr>
            <w:rFonts w:ascii="Tahoma" w:hAnsi="Tahoma" w:cs="Tahoma"/>
          </w:rPr>
          <w:id w:val="1295634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12CC">
            <w:rPr>
              <w:rFonts w:ascii="MS Gothic" w:eastAsia="MS Gothic" w:hAnsi="MS Gothic" w:cs="Tahoma" w:hint="eastAsia"/>
            </w:rPr>
            <w:t>☐</w:t>
          </w:r>
        </w:sdtContent>
      </w:sdt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 xml:space="preserve"> 50 ir daugiau darbuotojų</w:t>
      </w:r>
    </w:p>
    <w:p w14:paraId="1A58E241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 w:bidi="lo-LA"/>
          <w14:ligatures w14:val="none"/>
        </w:rPr>
        <w:t>3. Kokie šiuo metu didžiausi teisiniai iššūkiai Jūsų įmonėje?</w:t>
      </w:r>
    </w:p>
    <w:p w14:paraId="5EEC9B32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Seminarą ves patyrę teisininkai, turintys ilgametę patirtį verslo, darbo teisės ir transporto sektoriaus klausimais.</w:t>
      </w:r>
    </w:p>
    <w:p w14:paraId="360AC739" w14:textId="77777777" w:rsidR="00C16313" w:rsidRPr="00C16313" w:rsidRDefault="00C16313" w:rsidP="00C163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</w:pPr>
      <w:r w:rsidRPr="00C16313">
        <w:rPr>
          <w:rFonts w:ascii="Times New Roman" w:eastAsia="Times New Roman" w:hAnsi="Times New Roman" w:cs="Times New Roman"/>
          <w:kern w:val="0"/>
          <w:sz w:val="24"/>
          <w:szCs w:val="24"/>
          <w:lang w:eastAsia="lt-LT" w:bidi="lo-LA"/>
          <w14:ligatures w14:val="none"/>
        </w:rPr>
        <w:t>Maloniai kviečiame aktyviai dalyvauti ir prisidėti prie aktualios programos sudarymo.</w:t>
      </w:r>
    </w:p>
    <w:p w14:paraId="67AAB6A6" w14:textId="5BBBD5FC" w:rsidR="003A53CD" w:rsidRPr="00C16313" w:rsidRDefault="003A53CD" w:rsidP="00C16313"/>
    <w:sectPr w:rsidR="003A53CD" w:rsidRPr="00C1631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645A6"/>
    <w:multiLevelType w:val="multilevel"/>
    <w:tmpl w:val="61DCB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7B019B"/>
    <w:multiLevelType w:val="multilevel"/>
    <w:tmpl w:val="E80A5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3740832">
    <w:abstractNumId w:val="1"/>
  </w:num>
  <w:num w:numId="2" w16cid:durableId="1261571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DE5"/>
    <w:rsid w:val="000D428C"/>
    <w:rsid w:val="00223CE6"/>
    <w:rsid w:val="00370B8A"/>
    <w:rsid w:val="003A53CD"/>
    <w:rsid w:val="00581280"/>
    <w:rsid w:val="005D2E3C"/>
    <w:rsid w:val="0067106E"/>
    <w:rsid w:val="0071491D"/>
    <w:rsid w:val="0077222E"/>
    <w:rsid w:val="00787C11"/>
    <w:rsid w:val="00A912CC"/>
    <w:rsid w:val="00A97760"/>
    <w:rsid w:val="00AC7C7C"/>
    <w:rsid w:val="00B56D42"/>
    <w:rsid w:val="00BA2AC6"/>
    <w:rsid w:val="00C16313"/>
    <w:rsid w:val="00C444C1"/>
    <w:rsid w:val="00CB2649"/>
    <w:rsid w:val="00E80661"/>
    <w:rsid w:val="00EE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D4F6B"/>
  <w15:chartTrackingRefBased/>
  <w15:docId w15:val="{E08C752E-69EE-4E92-AF0B-2D32B605E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EE3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E3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E3D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E3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E3D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E3D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E3D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E3D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E3D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E3D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E3D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E3D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E3DE5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E3DE5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E3DE5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E3DE5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E3DE5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E3DE5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E3D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E3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E3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E3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E3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E3DE5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E3DE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E3DE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E3D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E3DE5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E3DE5"/>
    <w:rPr>
      <w:b/>
      <w:bCs/>
      <w:smallCaps/>
      <w:color w:val="0F4761" w:themeColor="accent1" w:themeShade="BF"/>
      <w:spacing w:val="5"/>
    </w:rPr>
  </w:style>
  <w:style w:type="paragraph" w:styleId="prastasiniatinklio">
    <w:name w:val="Normal (Web)"/>
    <w:basedOn w:val="prastasis"/>
    <w:uiPriority w:val="99"/>
    <w:semiHidden/>
    <w:unhideWhenUsed/>
    <w:rsid w:val="00EE3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 w:bidi="lo-L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1262</Words>
  <Characters>720</Characters>
  <Application>Microsoft Office Word</Application>
  <DocSecurity>0</DocSecurity>
  <Lines>6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Sonata Žagarinskienė</dc:creator>
  <cp:keywords/>
  <dc:description/>
  <cp:lastModifiedBy>Igoris Sklizkov</cp:lastModifiedBy>
  <cp:revision>10</cp:revision>
  <dcterms:created xsi:type="dcterms:W3CDTF">2026-02-23T13:04:00Z</dcterms:created>
  <dcterms:modified xsi:type="dcterms:W3CDTF">2026-02-24T07:44:00Z</dcterms:modified>
</cp:coreProperties>
</file>